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>Информация о реализуемых образовательных программах, в том числе о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 xml:space="preserve">реализуемых адаптивных образовательных </w:t>
      </w:r>
      <w:proofErr w:type="gramStart"/>
      <w:r w:rsidRPr="00EC676F">
        <w:rPr>
          <w:rFonts w:ascii="Times New Roman" w:hAnsi="Times New Roman" w:cs="Times New Roman"/>
          <w:b/>
          <w:bCs/>
          <w:sz w:val="24"/>
          <w:szCs w:val="24"/>
        </w:rPr>
        <w:t>программах</w:t>
      </w:r>
      <w:proofErr w:type="gramEnd"/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Код </w:t>
      </w:r>
      <w:r w:rsidR="00F274A5">
        <w:rPr>
          <w:rFonts w:ascii="Times New Roman" w:hAnsi="Times New Roman" w:cs="Times New Roman"/>
          <w:b/>
          <w:bCs/>
          <w:sz w:val="24"/>
          <w:szCs w:val="24"/>
        </w:rPr>
        <w:t>38.02.01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Специальность: </w:t>
      </w:r>
      <w:r w:rsidR="00F274A5">
        <w:rPr>
          <w:rFonts w:ascii="Times New Roman" w:hAnsi="Times New Roman" w:cs="Times New Roman"/>
          <w:b/>
          <w:bCs/>
          <w:sz w:val="24"/>
          <w:szCs w:val="24"/>
        </w:rPr>
        <w:t xml:space="preserve">Экономика и бухгалтерский учет (по </w:t>
      </w:r>
      <w:r w:rsidR="00415222">
        <w:rPr>
          <w:rFonts w:ascii="Times New Roman" w:hAnsi="Times New Roman" w:cs="Times New Roman"/>
          <w:b/>
          <w:bCs/>
          <w:sz w:val="24"/>
          <w:szCs w:val="24"/>
        </w:rPr>
        <w:t>отраслям</w:t>
      </w:r>
      <w:r w:rsidR="00F274A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Год начала подготовки </w:t>
      </w:r>
      <w:r w:rsidR="00EC676F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97A65">
        <w:rPr>
          <w:rFonts w:ascii="Times New Roman" w:hAnsi="Times New Roman" w:cs="Times New Roman"/>
          <w:b/>
          <w:bCs/>
          <w:sz w:val="24"/>
          <w:szCs w:val="24"/>
        </w:rPr>
        <w:t>4-2023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Учебные предметы, курсы, дисциплины (модули):</w:t>
      </w:r>
    </w:p>
    <w:p w:rsidR="00F274A5" w:rsidRDefault="00F274A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280" w:type="dxa"/>
        <w:tblInd w:w="93" w:type="dxa"/>
        <w:tblLook w:val="04A0" w:firstRow="1" w:lastRow="0" w:firstColumn="1" w:lastColumn="0" w:noHBand="0" w:noVBand="1"/>
      </w:tblPr>
      <w:tblGrid>
        <w:gridCol w:w="1323"/>
        <w:gridCol w:w="5957"/>
      </w:tblGrid>
      <w:tr w:rsidR="00697A65" w:rsidRPr="00697A65" w:rsidTr="00697A65">
        <w:trPr>
          <w:trHeight w:val="288"/>
        </w:trPr>
        <w:tc>
          <w:tcPr>
            <w:tcW w:w="1323" w:type="dxa"/>
            <w:shd w:val="clear" w:color="000000" w:fill="FFFFFF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ООД.01</w:t>
            </w:r>
          </w:p>
        </w:tc>
        <w:tc>
          <w:tcPr>
            <w:tcW w:w="5957" w:type="dxa"/>
            <w:shd w:val="clear" w:color="000000" w:fill="FFFFFF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697A65" w:rsidRPr="00697A65" w:rsidTr="00697A65">
        <w:trPr>
          <w:trHeight w:val="288"/>
        </w:trPr>
        <w:tc>
          <w:tcPr>
            <w:tcW w:w="1323" w:type="dxa"/>
            <w:shd w:val="clear" w:color="000000" w:fill="FFFFFF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ООД.02</w:t>
            </w:r>
          </w:p>
        </w:tc>
        <w:tc>
          <w:tcPr>
            <w:tcW w:w="5957" w:type="dxa"/>
            <w:shd w:val="clear" w:color="000000" w:fill="FFFFFF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</w:tr>
      <w:tr w:rsidR="00697A65" w:rsidRPr="00697A65" w:rsidTr="00697A65">
        <w:trPr>
          <w:trHeight w:val="288"/>
        </w:trPr>
        <w:tc>
          <w:tcPr>
            <w:tcW w:w="1323" w:type="dxa"/>
            <w:shd w:val="clear" w:color="000000" w:fill="FFFFFF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ООД.03</w:t>
            </w:r>
          </w:p>
        </w:tc>
        <w:tc>
          <w:tcPr>
            <w:tcW w:w="5957" w:type="dxa"/>
            <w:shd w:val="clear" w:color="000000" w:fill="FFFFFF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</w:tr>
      <w:tr w:rsidR="00697A65" w:rsidRPr="00697A65" w:rsidTr="00697A65">
        <w:trPr>
          <w:trHeight w:val="288"/>
        </w:trPr>
        <w:tc>
          <w:tcPr>
            <w:tcW w:w="1323" w:type="dxa"/>
            <w:shd w:val="clear" w:color="000000" w:fill="FFFFFF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ООД.04</w:t>
            </w:r>
          </w:p>
        </w:tc>
        <w:tc>
          <w:tcPr>
            <w:tcW w:w="5957" w:type="dxa"/>
            <w:shd w:val="clear" w:color="000000" w:fill="FFFFFF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</w:tr>
      <w:tr w:rsidR="00697A65" w:rsidRPr="00697A65" w:rsidTr="00697A65">
        <w:trPr>
          <w:trHeight w:val="288"/>
        </w:trPr>
        <w:tc>
          <w:tcPr>
            <w:tcW w:w="1323" w:type="dxa"/>
            <w:shd w:val="clear" w:color="000000" w:fill="FFFFFF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ООД.05</w:t>
            </w:r>
          </w:p>
        </w:tc>
        <w:tc>
          <w:tcPr>
            <w:tcW w:w="5957" w:type="dxa"/>
            <w:shd w:val="clear" w:color="000000" w:fill="FFFFFF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697A65" w:rsidRPr="00697A65" w:rsidTr="00697A65">
        <w:trPr>
          <w:trHeight w:val="288"/>
        </w:trPr>
        <w:tc>
          <w:tcPr>
            <w:tcW w:w="1323" w:type="dxa"/>
            <w:shd w:val="clear" w:color="000000" w:fill="FFFFFF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ООД.06</w:t>
            </w:r>
          </w:p>
        </w:tc>
        <w:tc>
          <w:tcPr>
            <w:tcW w:w="5957" w:type="dxa"/>
            <w:shd w:val="clear" w:color="000000" w:fill="FFFFFF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697A65" w:rsidRPr="00697A65" w:rsidTr="00697A65">
        <w:trPr>
          <w:trHeight w:val="288"/>
        </w:trPr>
        <w:tc>
          <w:tcPr>
            <w:tcW w:w="1323" w:type="dxa"/>
            <w:shd w:val="clear" w:color="000000" w:fill="FFFFFF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ООД.07</w:t>
            </w:r>
          </w:p>
        </w:tc>
        <w:tc>
          <w:tcPr>
            <w:tcW w:w="5957" w:type="dxa"/>
            <w:shd w:val="clear" w:color="000000" w:fill="FFFFFF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F274A5" w:rsidRPr="00697A65" w:rsidTr="00697A65">
        <w:trPr>
          <w:trHeight w:val="288"/>
        </w:trPr>
        <w:tc>
          <w:tcPr>
            <w:tcW w:w="1323" w:type="dxa"/>
            <w:shd w:val="clear" w:color="000000" w:fill="FFFFFF"/>
            <w:noWrap/>
            <w:vAlign w:val="center"/>
            <w:hideMark/>
          </w:tcPr>
          <w:p w:rsidR="00F274A5" w:rsidRPr="00697A6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СОО.02.01</w:t>
            </w:r>
          </w:p>
        </w:tc>
        <w:tc>
          <w:tcPr>
            <w:tcW w:w="5957" w:type="dxa"/>
            <w:shd w:val="clear" w:color="000000" w:fill="FFFFFF"/>
            <w:vAlign w:val="center"/>
            <w:hideMark/>
          </w:tcPr>
          <w:p w:rsidR="00F274A5" w:rsidRPr="00697A6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F274A5" w:rsidRPr="00697A65" w:rsidTr="00697A65">
        <w:trPr>
          <w:trHeight w:val="288"/>
        </w:trPr>
        <w:tc>
          <w:tcPr>
            <w:tcW w:w="1323" w:type="dxa"/>
            <w:shd w:val="clear" w:color="000000" w:fill="FFFFFF"/>
            <w:noWrap/>
            <w:vAlign w:val="center"/>
            <w:hideMark/>
          </w:tcPr>
          <w:p w:rsidR="00F274A5" w:rsidRPr="00697A6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СОО.02.02</w:t>
            </w:r>
          </w:p>
        </w:tc>
        <w:tc>
          <w:tcPr>
            <w:tcW w:w="5957" w:type="dxa"/>
            <w:shd w:val="clear" w:color="000000" w:fill="FFFFFF"/>
            <w:vAlign w:val="center"/>
            <w:hideMark/>
          </w:tcPr>
          <w:p w:rsidR="00F274A5" w:rsidRPr="00697A65" w:rsidRDefault="00F274A5" w:rsidP="00F27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</w:tr>
    </w:tbl>
    <w:p w:rsidR="00F274A5" w:rsidRPr="00697A65" w:rsidRDefault="00F274A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027"/>
        <w:gridCol w:w="3453"/>
      </w:tblGrid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ООД.08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ООД.09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ООД.10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безопасности и</w:t>
            </w:r>
            <w:r w:rsidR="00BF0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защиты Родины</w:t>
            </w:r>
          </w:p>
        </w:tc>
        <w:bookmarkStart w:id="0" w:name="_GoBack"/>
        <w:bookmarkEnd w:id="0"/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ООД.11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ООД.12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ООД.13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проект</w:t>
            </w:r>
            <w:proofErr w:type="gramEnd"/>
          </w:p>
        </w:tc>
      </w:tr>
    </w:tbl>
    <w:p w:rsidR="00F274A5" w:rsidRPr="00697A65" w:rsidRDefault="00F274A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036"/>
        <w:gridCol w:w="3444"/>
      </w:tblGrid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- моя история</w:t>
            </w:r>
          </w:p>
        </w:tc>
      </w:tr>
    </w:tbl>
    <w:p w:rsidR="00697A65" w:rsidRPr="00697A65" w:rsidRDefault="00697A6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447"/>
        <w:gridCol w:w="3033"/>
      </w:tblGrid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философии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ОГСЭ.02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ОГСЭ.03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Психология общения</w:t>
            </w:r>
          </w:p>
        </w:tc>
      </w:tr>
      <w:tr w:rsidR="00697A65" w:rsidRPr="00697A65" w:rsidTr="00697A65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ОГСЭ.04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 в профессиональной деятельности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ОГСЭ.05.01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ОГСЭ.05.02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Адаптированная физическая культура</w:t>
            </w:r>
          </w:p>
        </w:tc>
      </w:tr>
    </w:tbl>
    <w:p w:rsidR="00697A65" w:rsidRPr="00697A65" w:rsidRDefault="00697A6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980"/>
        <w:gridCol w:w="3500"/>
      </w:tblGrid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697A65" w:rsidRPr="00697A65" w:rsidTr="00697A65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ЕН.02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технологии в профессиональной деятельности</w:t>
            </w:r>
          </w:p>
        </w:tc>
      </w:tr>
    </w:tbl>
    <w:p w:rsidR="00697A65" w:rsidRPr="00697A65" w:rsidRDefault="00697A6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036"/>
        <w:gridCol w:w="3444"/>
      </w:tblGrid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 организации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ОПЦ.02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Статистика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ОПЦ.03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Менеджмент</w:t>
            </w:r>
          </w:p>
        </w:tc>
      </w:tr>
      <w:tr w:rsidR="00697A65" w:rsidRPr="00697A65" w:rsidTr="00697A65">
        <w:trPr>
          <w:trHeight w:val="444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ОПЦ.04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Документационное обеспечение управления</w:t>
            </w:r>
          </w:p>
        </w:tc>
      </w:tr>
      <w:tr w:rsidR="00697A65" w:rsidRPr="00697A65" w:rsidTr="00697A65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ОПЦ.05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обеспечение профессиональной деятельности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ОПЦ.06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Финансы, денежное обращение и кредит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ОПЦ.07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и налогообложение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ОПЦ.08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бухгалтерского учета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ОПЦ.09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ОПЦ.10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экономической теории</w:t>
            </w:r>
          </w:p>
        </w:tc>
      </w:tr>
      <w:tr w:rsidR="00697A65" w:rsidRPr="00697A65" w:rsidTr="00697A65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</w:t>
            </w:r>
            <w:proofErr w:type="gramStart"/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финансового</w:t>
            </w:r>
            <w:proofErr w:type="gramEnd"/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хозяйственной деятельности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ОПЦ.12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жизнедеятельности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ОПЦ.13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Бухгалтерский учет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ОПЦ.14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финансовой грамотности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ОПЦ.15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Рыночная экономика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ОПЦ.16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Карьерное моделирование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ОПЦ.17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Налоговый учет</w:t>
            </w:r>
          </w:p>
        </w:tc>
      </w:tr>
      <w:tr w:rsidR="00697A65" w:rsidRPr="00697A65" w:rsidTr="00697A65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ОПЦ.18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технологические процессы, оборудование и техника в экономике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ОПЦ.19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здорового образа жизни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ОПЦ.20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Деловой этикет</w:t>
            </w:r>
          </w:p>
        </w:tc>
      </w:tr>
      <w:tr w:rsidR="00697A65" w:rsidRPr="00697A65" w:rsidTr="00697A65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ОПЦ.21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предпринимательства</w:t>
            </w:r>
          </w:p>
        </w:tc>
      </w:tr>
    </w:tbl>
    <w:p w:rsidR="00697A65" w:rsidRPr="00697A65" w:rsidRDefault="00697A6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163"/>
        <w:gridCol w:w="3317"/>
      </w:tblGrid>
      <w:tr w:rsidR="00697A65" w:rsidRPr="00697A65" w:rsidTr="00697A65">
        <w:trPr>
          <w:trHeight w:val="66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697A65" w:rsidRPr="00697A65" w:rsidTr="00697A65">
        <w:trPr>
          <w:trHeight w:val="66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УП.01.01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документированию хозяйственных операций и ведению бухгалтерского учета активов организации</w:t>
            </w:r>
          </w:p>
        </w:tc>
      </w:tr>
      <w:tr w:rsidR="00697A65" w:rsidRPr="00697A65" w:rsidTr="00697A65">
        <w:trPr>
          <w:trHeight w:val="66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ПП.01.01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документированию хозяйственных операций и ведению бухгалтерского учета активов организации</w:t>
            </w:r>
          </w:p>
        </w:tc>
      </w:tr>
    </w:tbl>
    <w:p w:rsidR="00697A65" w:rsidRPr="00697A65" w:rsidRDefault="00697A6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163"/>
        <w:gridCol w:w="3317"/>
      </w:tblGrid>
      <w:tr w:rsidR="00697A65" w:rsidRPr="00697A65" w:rsidTr="00697A65">
        <w:trPr>
          <w:trHeight w:val="85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ПМ.02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</w:tr>
      <w:tr w:rsidR="00697A65" w:rsidRPr="00697A65" w:rsidTr="00697A65">
        <w:trPr>
          <w:trHeight w:val="85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УП.02.01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ведению бухгалтерского учета источников формирования активов, выполнению работ по инвентаризации активов и финансовых обязательств организации</w:t>
            </w:r>
          </w:p>
        </w:tc>
      </w:tr>
      <w:tr w:rsidR="00697A65" w:rsidRPr="00697A65" w:rsidTr="00697A65">
        <w:trPr>
          <w:trHeight w:val="85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ПП.02.01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ведению бухгалтерского учета источников формирования активов, выполнению работ по инвентаризации активов и финансовых</w:t>
            </w:r>
          </w:p>
        </w:tc>
      </w:tr>
    </w:tbl>
    <w:p w:rsidR="00697A65" w:rsidRPr="00697A65" w:rsidRDefault="00697A6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163"/>
        <w:gridCol w:w="3317"/>
      </w:tblGrid>
      <w:tr w:rsidR="00697A65" w:rsidRPr="00697A65" w:rsidTr="00697A65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ПМ.03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расчетов с бюджетом и внебюджетными фондами</w:t>
            </w:r>
          </w:p>
        </w:tc>
      </w:tr>
      <w:tr w:rsidR="00697A65" w:rsidRPr="00697A65" w:rsidTr="00697A65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УП.03.01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организации расчетов с бюджетом и внебюджетными фондами</w:t>
            </w:r>
          </w:p>
        </w:tc>
      </w:tr>
      <w:tr w:rsidR="00697A65" w:rsidRPr="00697A65" w:rsidTr="00697A65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ПП.03.01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организации расчетов с бюджетом и внебюджетными фондами</w:t>
            </w:r>
          </w:p>
        </w:tc>
      </w:tr>
    </w:tbl>
    <w:p w:rsidR="00F274A5" w:rsidRPr="00697A65" w:rsidRDefault="00F274A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163"/>
        <w:gridCol w:w="3317"/>
      </w:tblGrid>
      <w:tr w:rsidR="00697A65" w:rsidRPr="00697A65" w:rsidTr="00697A65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ПМ.04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использование бухгалтерской (финансовой) отчетности</w:t>
            </w:r>
          </w:p>
        </w:tc>
      </w:tr>
      <w:tr w:rsidR="00697A65" w:rsidRPr="00697A65" w:rsidTr="00697A65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УП.04.01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составлению и использованию бухгалтерской (финансовой) отчетности</w:t>
            </w:r>
          </w:p>
        </w:tc>
      </w:tr>
      <w:tr w:rsidR="00697A65" w:rsidRPr="00697A65" w:rsidTr="00697A65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ПП.04.01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составлению и использованию бухгалтерской (финансовой) отчетности</w:t>
            </w:r>
          </w:p>
        </w:tc>
      </w:tr>
    </w:tbl>
    <w:p w:rsidR="00F274A5" w:rsidRPr="00697A65" w:rsidRDefault="00F274A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163"/>
        <w:gridCol w:w="3317"/>
      </w:tblGrid>
      <w:tr w:rsidR="00697A65" w:rsidRPr="00697A65" w:rsidTr="00697A65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ПМ.05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налогового учета и налогового планирования в организации</w:t>
            </w:r>
          </w:p>
        </w:tc>
      </w:tr>
      <w:tr w:rsidR="00697A65" w:rsidRPr="00697A65" w:rsidTr="00697A65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УП.05.01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осуществлению налогового учета и налогового планирования в организации</w:t>
            </w:r>
          </w:p>
        </w:tc>
      </w:tr>
      <w:tr w:rsidR="00697A65" w:rsidRPr="00697A65" w:rsidTr="00697A65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ПП.05.01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осуществлению налогового учета и налогового планирования в организации</w:t>
            </w:r>
          </w:p>
        </w:tc>
      </w:tr>
    </w:tbl>
    <w:p w:rsidR="00697A65" w:rsidRPr="00697A65" w:rsidRDefault="00697A6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163"/>
        <w:gridCol w:w="3317"/>
      </w:tblGrid>
      <w:tr w:rsidR="00697A65" w:rsidRPr="00697A65" w:rsidTr="00697A65">
        <w:trPr>
          <w:trHeight w:val="66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ПМ.06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одной или нескольким профессиям, должностям служащих: 23369 Кассир</w:t>
            </w:r>
          </w:p>
        </w:tc>
      </w:tr>
      <w:tr w:rsidR="00697A65" w:rsidRPr="00697A65" w:rsidTr="00697A65">
        <w:trPr>
          <w:trHeight w:val="66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УП.06.01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выполнению работ по одной или нескольким профессиям, должностям служащих: 23369 Кассир</w:t>
            </w:r>
          </w:p>
        </w:tc>
      </w:tr>
      <w:tr w:rsidR="00697A65" w:rsidRPr="00697A65" w:rsidTr="00697A65">
        <w:trPr>
          <w:trHeight w:val="66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ПП.06.01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выполнению работ по одной или нескольким профессиям, должностям служащих: 23369 Кассир</w:t>
            </w:r>
          </w:p>
        </w:tc>
      </w:tr>
    </w:tbl>
    <w:p w:rsidR="00697A65" w:rsidRPr="00697A65" w:rsidRDefault="00697A6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002"/>
        <w:gridCol w:w="3478"/>
      </w:tblGrid>
      <w:tr w:rsidR="00697A65" w:rsidRPr="00697A65" w:rsidTr="00697A65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ПДП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(ПРЕДДИПЛОМНАЯ)</w:t>
            </w:r>
          </w:p>
        </w:tc>
      </w:tr>
      <w:tr w:rsidR="00697A65" w:rsidRPr="00697A65" w:rsidTr="00697A65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ГИА.00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697A65" w:rsidRPr="00697A65" w:rsidRDefault="00697A65" w:rsidP="0069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итоговая аттестация</w:t>
            </w:r>
          </w:p>
        </w:tc>
      </w:tr>
    </w:tbl>
    <w:p w:rsidR="00F274A5" w:rsidRPr="00697A65" w:rsidRDefault="00F274A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74A5" w:rsidRPr="00697A65" w:rsidRDefault="00F274A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74A5" w:rsidRPr="001E558F" w:rsidRDefault="00F274A5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558F" w:rsidRPr="001E558F" w:rsidRDefault="001E558F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558F" w:rsidRPr="001E558F" w:rsidRDefault="001E558F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E558F" w:rsidRPr="001E5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4A"/>
    <w:rsid w:val="001E558F"/>
    <w:rsid w:val="003F504A"/>
    <w:rsid w:val="00415222"/>
    <w:rsid w:val="004242EE"/>
    <w:rsid w:val="00697A65"/>
    <w:rsid w:val="00B85DF8"/>
    <w:rsid w:val="00BF06CB"/>
    <w:rsid w:val="00C24046"/>
    <w:rsid w:val="00EA4CF2"/>
    <w:rsid w:val="00EC676F"/>
    <w:rsid w:val="00F2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2025-11-01T05:18:00Z</dcterms:created>
  <dcterms:modified xsi:type="dcterms:W3CDTF">2025-11-01T06:24:00Z</dcterms:modified>
</cp:coreProperties>
</file>